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9B3F1" w14:textId="77777777" w:rsidR="00214CAC" w:rsidRPr="00214CAC" w:rsidRDefault="008C2890" w:rsidP="00214CAC">
      <w:pPr>
        <w:pStyle w:val="Ttulo2"/>
        <w:spacing w:before="0"/>
        <w:jc w:val="center"/>
        <w:rPr>
          <w:rFonts w:asciiTheme="minorHAnsi" w:hAnsiTheme="minorHAnsi" w:cstheme="minorHAnsi"/>
          <w:i w:val="0"/>
          <w:sz w:val="24"/>
          <w:szCs w:val="24"/>
        </w:rPr>
      </w:pPr>
      <w:r w:rsidRPr="00214CAC">
        <w:rPr>
          <w:rFonts w:asciiTheme="minorHAnsi" w:hAnsiTheme="minorHAnsi" w:cstheme="minorHAnsi"/>
          <w:i w:val="0"/>
          <w:sz w:val="24"/>
          <w:szCs w:val="24"/>
        </w:rPr>
        <w:t>DECLARAÇÃO DE ELABORAÇÃO INDEPENDENTE DE PROPOSTA E</w:t>
      </w:r>
    </w:p>
    <w:p w14:paraId="23E56F4B" w14:textId="260C59B1" w:rsidR="008C2890" w:rsidRPr="00214CAC" w:rsidRDefault="008C2890" w:rsidP="00214CAC">
      <w:pPr>
        <w:pStyle w:val="Ttulo2"/>
        <w:spacing w:before="0"/>
        <w:jc w:val="center"/>
        <w:rPr>
          <w:rFonts w:asciiTheme="minorHAnsi" w:hAnsiTheme="minorHAnsi" w:cstheme="minorHAnsi"/>
          <w:i w:val="0"/>
          <w:sz w:val="24"/>
          <w:szCs w:val="24"/>
        </w:rPr>
      </w:pPr>
      <w:r w:rsidRPr="00214CAC">
        <w:rPr>
          <w:rFonts w:asciiTheme="minorHAnsi" w:hAnsiTheme="minorHAnsi" w:cstheme="minorHAnsi"/>
          <w:i w:val="0"/>
          <w:sz w:val="24"/>
          <w:szCs w:val="24"/>
        </w:rPr>
        <w:t>ATUAÇÃO CONFORME AO MARCO LEGAL ANTICORRUPÇÃO</w:t>
      </w:r>
    </w:p>
    <w:p w14:paraId="33EB56AE" w14:textId="77777777" w:rsidR="008C2890" w:rsidRPr="00214CAC" w:rsidRDefault="008C2890" w:rsidP="008C2890">
      <w:pPr>
        <w:rPr>
          <w:rFonts w:cstheme="minorHAnsi"/>
        </w:rPr>
      </w:pPr>
    </w:p>
    <w:p w14:paraId="66692128" w14:textId="78B84B7A" w:rsidR="008C2890" w:rsidRPr="00214CAC" w:rsidRDefault="008C2890" w:rsidP="00E466AF">
      <w:pPr>
        <w:spacing w:line="360" w:lineRule="auto"/>
        <w:ind w:firstLine="426"/>
        <w:jc w:val="both"/>
        <w:rPr>
          <w:rFonts w:cstheme="minorHAnsi"/>
        </w:rPr>
      </w:pPr>
      <w:r w:rsidRPr="00214CAC">
        <w:rPr>
          <w:rFonts w:cstheme="minorHAnsi"/>
        </w:rPr>
        <w:t xml:space="preserve">Eu, DIEGO </w:t>
      </w:r>
      <w:r w:rsidR="00214CAC" w:rsidRPr="00214CAC">
        <w:rPr>
          <w:rFonts w:cstheme="minorHAnsi"/>
        </w:rPr>
        <w:t>XXXXXX</w:t>
      </w:r>
      <w:r w:rsidRPr="00214CAC">
        <w:rPr>
          <w:rFonts w:cstheme="minorHAnsi"/>
        </w:rPr>
        <w:t xml:space="preserve">, </w:t>
      </w:r>
      <w:r w:rsidRPr="00214CAC">
        <w:rPr>
          <w:rFonts w:cstheme="minorHAnsi"/>
          <w:bCs/>
        </w:rPr>
        <w:t xml:space="preserve">portador do </w:t>
      </w:r>
      <w:r w:rsidRPr="00214CAC">
        <w:rPr>
          <w:rFonts w:cstheme="minorHAnsi"/>
          <w:snapToGrid w:val="0"/>
        </w:rPr>
        <w:t xml:space="preserve">RG nº </w:t>
      </w:r>
      <w:r w:rsidRPr="00214CAC">
        <w:rPr>
          <w:rFonts w:cstheme="minorHAnsi"/>
          <w:color w:val="000000"/>
        </w:rPr>
        <w:t>41.</w:t>
      </w:r>
      <w:r w:rsidR="00214CAC" w:rsidRPr="00214CAC">
        <w:rPr>
          <w:rFonts w:cstheme="minorHAnsi"/>
          <w:color w:val="000000"/>
        </w:rPr>
        <w:t>xxxxxxx</w:t>
      </w:r>
      <w:r w:rsidRPr="00214CAC">
        <w:rPr>
          <w:rFonts w:cstheme="minorHAnsi"/>
          <w:color w:val="000000"/>
        </w:rPr>
        <w:t xml:space="preserve"> SSP/SP </w:t>
      </w:r>
      <w:r w:rsidRPr="00214CAC">
        <w:rPr>
          <w:rFonts w:cstheme="minorHAnsi"/>
          <w:snapToGrid w:val="0"/>
        </w:rPr>
        <w:t xml:space="preserve">e do CPF nº </w:t>
      </w:r>
      <w:r w:rsidR="00214CAC" w:rsidRPr="00214CAC">
        <w:rPr>
          <w:rFonts w:cstheme="minorHAnsi"/>
          <w:color w:val="000000"/>
        </w:rPr>
        <w:t>xxxxxxx</w:t>
      </w:r>
      <w:r w:rsidRPr="00214CAC">
        <w:rPr>
          <w:rFonts w:cstheme="minorHAnsi"/>
          <w:color w:val="000000"/>
        </w:rPr>
        <w:t xml:space="preserve">-03, </w:t>
      </w:r>
      <w:r w:rsidR="00343A6B" w:rsidRPr="00214CAC">
        <w:rPr>
          <w:rFonts w:cstheme="minorHAnsi"/>
        </w:rPr>
        <w:t>procurador legalmente constituído</w:t>
      </w:r>
      <w:r w:rsidRPr="00214CAC">
        <w:rPr>
          <w:rFonts w:cstheme="minorHAnsi"/>
        </w:rPr>
        <w:t xml:space="preserve"> d</w:t>
      </w:r>
      <w:r w:rsidR="00343A6B" w:rsidRPr="00214CAC">
        <w:rPr>
          <w:rFonts w:cstheme="minorHAnsi"/>
        </w:rPr>
        <w:t>a</w:t>
      </w:r>
      <w:r w:rsidRPr="00214CAC">
        <w:rPr>
          <w:rFonts w:cstheme="minorHAnsi"/>
        </w:rPr>
        <w:t xml:space="preserve"> licitante </w:t>
      </w:r>
      <w:r w:rsidR="00214CAC" w:rsidRPr="00214CAC">
        <w:rPr>
          <w:rStyle w:val="fontstyle21"/>
          <w:rFonts w:asciiTheme="minorHAnsi" w:hAnsiTheme="minorHAnsi" w:cstheme="minorHAnsi"/>
          <w:sz w:val="22"/>
          <w:szCs w:val="22"/>
        </w:rPr>
        <w:t>xxxxxx</w:t>
      </w:r>
      <w:r w:rsidRPr="00214CAC">
        <w:rPr>
          <w:rStyle w:val="fontstyle21"/>
          <w:rFonts w:asciiTheme="minorHAnsi" w:hAnsiTheme="minorHAnsi" w:cstheme="minorHAnsi"/>
          <w:sz w:val="22"/>
          <w:szCs w:val="22"/>
        </w:rPr>
        <w:t xml:space="preserve"> SERVIÇOS EIRELI </w:t>
      </w:r>
      <w:r w:rsidR="00343A6B" w:rsidRPr="00214CAC">
        <w:rPr>
          <w:rStyle w:val="fontstyle21"/>
          <w:rFonts w:asciiTheme="minorHAnsi" w:hAnsiTheme="minorHAnsi" w:cstheme="minorHAnsi"/>
          <w:sz w:val="22"/>
          <w:szCs w:val="22"/>
        </w:rPr>
        <w:t>–</w:t>
      </w:r>
      <w:r w:rsidRPr="00214CAC">
        <w:rPr>
          <w:rStyle w:val="fontstyle21"/>
          <w:rFonts w:asciiTheme="minorHAnsi" w:hAnsiTheme="minorHAnsi" w:cstheme="minorHAnsi"/>
          <w:sz w:val="22"/>
          <w:szCs w:val="22"/>
        </w:rPr>
        <w:t xml:space="preserve"> ME</w:t>
      </w:r>
      <w:r w:rsidR="00343A6B" w:rsidRPr="00214CAC">
        <w:rPr>
          <w:rStyle w:val="fontstyle21"/>
          <w:rFonts w:asciiTheme="minorHAnsi" w:hAnsiTheme="minorHAnsi" w:cstheme="minorHAnsi"/>
          <w:sz w:val="22"/>
          <w:szCs w:val="22"/>
        </w:rPr>
        <w:t>,</w:t>
      </w:r>
      <w:r w:rsidRPr="00214CAC">
        <w:rPr>
          <w:rStyle w:val="fontstyle21"/>
          <w:rFonts w:asciiTheme="minorHAnsi" w:hAnsiTheme="minorHAnsi" w:cstheme="minorHAnsi"/>
          <w:sz w:val="22"/>
          <w:szCs w:val="22"/>
        </w:rPr>
        <w:t xml:space="preserve"> inscrita no CNPJ nº 27.</w:t>
      </w:r>
      <w:r w:rsidR="00214CAC" w:rsidRPr="00214CAC">
        <w:rPr>
          <w:rStyle w:val="fontstyle21"/>
          <w:rFonts w:asciiTheme="minorHAnsi" w:hAnsiTheme="minorHAnsi" w:cstheme="minorHAnsi"/>
          <w:sz w:val="22"/>
          <w:szCs w:val="22"/>
        </w:rPr>
        <w:t>xxxxxxx</w:t>
      </w:r>
      <w:r w:rsidRPr="00214CAC">
        <w:rPr>
          <w:rStyle w:val="fontstyle21"/>
          <w:rFonts w:asciiTheme="minorHAnsi" w:hAnsiTheme="minorHAnsi" w:cstheme="minorHAnsi"/>
          <w:sz w:val="22"/>
          <w:szCs w:val="22"/>
        </w:rPr>
        <w:t>/0001-40</w:t>
      </w:r>
      <w:r w:rsidRPr="00214CAC">
        <w:rPr>
          <w:rFonts w:cstheme="minorHAnsi"/>
        </w:rPr>
        <w:t xml:space="preserve">, </w:t>
      </w:r>
      <w:r w:rsidRPr="00214CAC">
        <w:rPr>
          <w:rFonts w:cstheme="minorHAnsi"/>
          <w:b/>
        </w:rPr>
        <w:t xml:space="preserve">DECLARO, </w:t>
      </w:r>
      <w:r w:rsidRPr="00214CAC">
        <w:rPr>
          <w:rFonts w:cstheme="minorHAnsi"/>
        </w:rPr>
        <w:t>sob as penas da Lei, especialmente o artigo 299 do Código Penal Brasileiro, que:</w:t>
      </w:r>
    </w:p>
    <w:p w14:paraId="6A29F477" w14:textId="77777777" w:rsidR="008C2890" w:rsidRPr="00214CAC" w:rsidRDefault="008C2890" w:rsidP="008C2890">
      <w:pPr>
        <w:spacing w:line="360" w:lineRule="auto"/>
        <w:ind w:left="426"/>
        <w:jc w:val="both"/>
        <w:rPr>
          <w:rFonts w:cstheme="minorHAnsi"/>
        </w:rPr>
      </w:pPr>
      <w:r w:rsidRPr="00214CAC">
        <w:rPr>
          <w:rFonts w:cstheme="minorHAnsi"/>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6945983" w14:textId="77777777" w:rsidR="008C2890" w:rsidRPr="00214CAC" w:rsidRDefault="008C2890" w:rsidP="008C2890">
      <w:pPr>
        <w:spacing w:line="360" w:lineRule="auto"/>
        <w:ind w:left="426"/>
        <w:jc w:val="both"/>
        <w:rPr>
          <w:rFonts w:cstheme="minorHAnsi"/>
        </w:rPr>
      </w:pPr>
      <w:r w:rsidRPr="00214CAC">
        <w:rPr>
          <w:rFonts w:cstheme="minorHAnsi"/>
        </w:rPr>
        <w:t>b) a intenção de apresentar a proposta não foi informada ou discutida com qualquer outro licitante ou interessado, em potencial ou de fato, no presente procedimento licitatório;</w:t>
      </w:r>
    </w:p>
    <w:p w14:paraId="643AE016" w14:textId="77777777" w:rsidR="008C2890" w:rsidRPr="00214CAC" w:rsidRDefault="008C2890" w:rsidP="008C2890">
      <w:pPr>
        <w:spacing w:line="360" w:lineRule="auto"/>
        <w:ind w:left="426"/>
        <w:jc w:val="both"/>
        <w:rPr>
          <w:rFonts w:cstheme="minorHAnsi"/>
        </w:rPr>
      </w:pPr>
      <w:r w:rsidRPr="00214CAC">
        <w:rPr>
          <w:rFonts w:cstheme="minorHAnsi"/>
        </w:rPr>
        <w:t>c) o licitante não tentou, por qualquer meio ou por qualquer pessoa, influir na decisão de qualquer outro licitante ou interessado, em potencial ou de fato, no presente procedimento licitatório;</w:t>
      </w:r>
    </w:p>
    <w:p w14:paraId="41B3A29B" w14:textId="77777777" w:rsidR="008C2890" w:rsidRPr="00214CAC" w:rsidRDefault="008C2890" w:rsidP="008C2890">
      <w:pPr>
        <w:spacing w:line="360" w:lineRule="auto"/>
        <w:ind w:left="426"/>
        <w:jc w:val="both"/>
        <w:rPr>
          <w:rFonts w:cstheme="minorHAnsi"/>
        </w:rPr>
      </w:pPr>
      <w:r w:rsidRPr="00214CAC">
        <w:rPr>
          <w:rFonts w:cstheme="minorHAnsi"/>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371DC64" w14:textId="77777777" w:rsidR="008C2890" w:rsidRPr="00214CAC" w:rsidRDefault="008C2890" w:rsidP="008C2890">
      <w:pPr>
        <w:spacing w:line="360" w:lineRule="auto"/>
        <w:ind w:left="426"/>
        <w:jc w:val="both"/>
        <w:rPr>
          <w:rFonts w:cstheme="minorHAnsi"/>
        </w:rPr>
      </w:pPr>
      <w:r w:rsidRPr="00214CAC">
        <w:rPr>
          <w:rFonts w:cstheme="minorHAnsi"/>
        </w:rPr>
        <w:t xml:space="preserve">e) o conteúdo da proposta apresentada não foi, no todo ou em parte, informado, discutido ou recebido de qualquer integrante relacionado, direta ou indiretamente, ao órgão licitante antes da abertura oficial das propostas; e </w:t>
      </w:r>
    </w:p>
    <w:p w14:paraId="6220B820" w14:textId="77777777" w:rsidR="008C2890" w:rsidRPr="00214CAC" w:rsidRDefault="008C2890" w:rsidP="008C2890">
      <w:pPr>
        <w:spacing w:line="360" w:lineRule="auto"/>
        <w:ind w:left="426"/>
        <w:jc w:val="both"/>
        <w:rPr>
          <w:rFonts w:cstheme="minorHAnsi"/>
        </w:rPr>
      </w:pPr>
      <w:r w:rsidRPr="00214CAC">
        <w:rPr>
          <w:rFonts w:cstheme="minorHAnsi"/>
        </w:rPr>
        <w:t>f) o representante legal do licitante está plenamente ciente do teor e da extensão desta declaração e que detém plenos poderes e informações para firmá-la.</w:t>
      </w:r>
    </w:p>
    <w:p w14:paraId="1C448EA0" w14:textId="77777777" w:rsidR="008C2890" w:rsidRPr="00214CAC" w:rsidRDefault="008C2890" w:rsidP="008C2890">
      <w:pPr>
        <w:spacing w:line="360" w:lineRule="auto"/>
        <w:jc w:val="both"/>
        <w:rPr>
          <w:rFonts w:cstheme="minorHAnsi"/>
        </w:rPr>
      </w:pPr>
      <w:r w:rsidRPr="00214CAC">
        <w:rPr>
          <w:rFonts w:cstheme="minorHAnsi"/>
          <w:b/>
        </w:rPr>
        <w:t>DECLARO</w:t>
      </w:r>
      <w:r w:rsidRPr="00214CAC">
        <w:rPr>
          <w:rFonts w:cstheme="minorHAnsi"/>
        </w:rPr>
        <w:t xml:space="preserve">, ainda, que a pessoa jurídica que represento conduz </w:t>
      </w:r>
      <w:r w:rsidRPr="00214CAC">
        <w:rPr>
          <w:rFonts w:cstheme="minorHAnsi"/>
          <w:color w:val="000000"/>
        </w:rPr>
        <w:t>seus negócios de forma a coibir fraudes, corrupção e a prática de quaisquer outros atos lesivos à Administração Pública, nacional ou estrangeira, em atendimento à Lei Federal nº 12.846/ 2013 e ao Decreto Estadual nº 60.106/2014</w:t>
      </w:r>
      <w:r w:rsidRPr="00214CAC">
        <w:rPr>
          <w:rFonts w:cstheme="minorHAnsi"/>
        </w:rPr>
        <w:t>, tais como:</w:t>
      </w:r>
    </w:p>
    <w:p w14:paraId="0D20524A" w14:textId="77777777" w:rsidR="008C2890" w:rsidRPr="00214CAC" w:rsidRDefault="008C2890" w:rsidP="008C2890">
      <w:pPr>
        <w:spacing w:line="360" w:lineRule="auto"/>
        <w:ind w:left="426"/>
        <w:jc w:val="both"/>
        <w:rPr>
          <w:rFonts w:cstheme="minorHAnsi"/>
        </w:rPr>
      </w:pPr>
      <w:r w:rsidRPr="00214CAC">
        <w:rPr>
          <w:rFonts w:cstheme="minorHAnsi"/>
        </w:rPr>
        <w:t xml:space="preserve">I – prometer, oferecer ou dar, direta ou indiretamente, vantagem indevida a agente público, ou a terceira pessoa a ele relacionada; </w:t>
      </w:r>
    </w:p>
    <w:p w14:paraId="2C01A345" w14:textId="77777777" w:rsidR="008C2890" w:rsidRPr="00214CAC" w:rsidRDefault="008C2890" w:rsidP="008C2890">
      <w:pPr>
        <w:spacing w:line="360" w:lineRule="auto"/>
        <w:ind w:left="426"/>
        <w:jc w:val="both"/>
        <w:rPr>
          <w:rFonts w:cstheme="minorHAnsi"/>
        </w:rPr>
      </w:pPr>
      <w:r w:rsidRPr="00214CAC">
        <w:rPr>
          <w:rFonts w:cstheme="minorHAnsi"/>
        </w:rPr>
        <w:lastRenderedPageBreak/>
        <w:t xml:space="preserve">II – comprovadamente, financiar, custear, patrocinar ou de qualquer modo subvencionar a prática dos atos ilícitos previstos em Lei; </w:t>
      </w:r>
    </w:p>
    <w:p w14:paraId="55E1655B" w14:textId="77777777" w:rsidR="008C2890" w:rsidRPr="00214CAC" w:rsidRDefault="008C2890" w:rsidP="008C2890">
      <w:pPr>
        <w:spacing w:line="360" w:lineRule="auto"/>
        <w:ind w:left="426"/>
        <w:jc w:val="both"/>
        <w:rPr>
          <w:rFonts w:cstheme="minorHAnsi"/>
        </w:rPr>
      </w:pPr>
      <w:r w:rsidRPr="00214CAC">
        <w:rPr>
          <w:rFonts w:cstheme="minorHAnsi"/>
        </w:rPr>
        <w:t xml:space="preserve">III – comprovadamente, utilizar-se de interposta pessoa física ou jurídica para ocultar ou dissimular seus reais interesses ou a identidade dos beneficiários dos atos praticados; </w:t>
      </w:r>
    </w:p>
    <w:p w14:paraId="42FA455A" w14:textId="77777777" w:rsidR="008C2890" w:rsidRPr="00214CAC" w:rsidRDefault="008C2890" w:rsidP="008C2890">
      <w:pPr>
        <w:spacing w:line="360" w:lineRule="auto"/>
        <w:ind w:left="426"/>
        <w:jc w:val="both"/>
        <w:rPr>
          <w:rFonts w:cstheme="minorHAnsi"/>
        </w:rPr>
      </w:pPr>
      <w:r w:rsidRPr="00214CAC">
        <w:rPr>
          <w:rFonts w:cstheme="minorHAnsi"/>
        </w:rPr>
        <w:t xml:space="preserve">IV – no tocante a licitações e contratos: </w:t>
      </w:r>
    </w:p>
    <w:p w14:paraId="164359C0" w14:textId="77777777" w:rsidR="008C2890" w:rsidRPr="00214CAC" w:rsidRDefault="008C2890" w:rsidP="008C2890">
      <w:pPr>
        <w:spacing w:line="360" w:lineRule="auto"/>
        <w:ind w:left="851"/>
        <w:jc w:val="both"/>
        <w:rPr>
          <w:rFonts w:cstheme="minorHAnsi"/>
        </w:rPr>
      </w:pPr>
      <w:r w:rsidRPr="00214CAC">
        <w:rPr>
          <w:rFonts w:cstheme="minorHAnsi"/>
        </w:rPr>
        <w:t xml:space="preserve">a) frustrar ou fraudar, mediante ajuste, combinação ou qualquer outro expediente, o caráter competitivo de procedimento licitatório público; </w:t>
      </w:r>
    </w:p>
    <w:p w14:paraId="30D6DC3D" w14:textId="77777777" w:rsidR="008C2890" w:rsidRPr="00214CAC" w:rsidRDefault="008C2890" w:rsidP="008C2890">
      <w:pPr>
        <w:spacing w:line="360" w:lineRule="auto"/>
        <w:ind w:left="851"/>
        <w:jc w:val="both"/>
        <w:rPr>
          <w:rFonts w:cstheme="minorHAnsi"/>
        </w:rPr>
      </w:pPr>
      <w:r w:rsidRPr="00214CAC">
        <w:rPr>
          <w:rFonts w:cstheme="minorHAnsi"/>
        </w:rPr>
        <w:t xml:space="preserve">b) impedir, perturbar ou fraudar a realização de qualquer ato de procedimento licitatório público; </w:t>
      </w:r>
    </w:p>
    <w:p w14:paraId="3DCBE08F" w14:textId="77777777" w:rsidR="008C2890" w:rsidRPr="00214CAC" w:rsidRDefault="008C2890" w:rsidP="008C2890">
      <w:pPr>
        <w:spacing w:line="360" w:lineRule="auto"/>
        <w:ind w:left="851"/>
        <w:jc w:val="both"/>
        <w:rPr>
          <w:rFonts w:cstheme="minorHAnsi"/>
        </w:rPr>
      </w:pPr>
      <w:r w:rsidRPr="00214CAC">
        <w:rPr>
          <w:rFonts w:cstheme="minorHAnsi"/>
        </w:rPr>
        <w:t xml:space="preserve">c) afastar ou procurar afastar licitante, por meio de fraude ou oferecimento de vantagem de qualquer tipo; </w:t>
      </w:r>
    </w:p>
    <w:p w14:paraId="5172A3F7" w14:textId="77777777" w:rsidR="008C2890" w:rsidRPr="00214CAC" w:rsidRDefault="008C2890" w:rsidP="008C2890">
      <w:pPr>
        <w:spacing w:line="360" w:lineRule="auto"/>
        <w:ind w:left="851"/>
        <w:jc w:val="both"/>
        <w:rPr>
          <w:rFonts w:cstheme="minorHAnsi"/>
        </w:rPr>
      </w:pPr>
      <w:r w:rsidRPr="00214CAC">
        <w:rPr>
          <w:rFonts w:cstheme="minorHAnsi"/>
        </w:rPr>
        <w:t xml:space="preserve">d) fraudar licitação pública ou contrato dela decorrente; </w:t>
      </w:r>
    </w:p>
    <w:p w14:paraId="360928A7" w14:textId="77777777" w:rsidR="008C2890" w:rsidRPr="00214CAC" w:rsidRDefault="008C2890" w:rsidP="008C2890">
      <w:pPr>
        <w:spacing w:line="360" w:lineRule="auto"/>
        <w:ind w:left="851"/>
        <w:jc w:val="both"/>
        <w:rPr>
          <w:rFonts w:cstheme="minorHAnsi"/>
        </w:rPr>
      </w:pPr>
      <w:r w:rsidRPr="00214CAC">
        <w:rPr>
          <w:rFonts w:cstheme="minorHAnsi"/>
        </w:rPr>
        <w:t xml:space="preserve">e) criar, de modo fraudulento ou irregular, pessoa jurídica para participar de licitação pública ou celebrar contrato administrativo; </w:t>
      </w:r>
    </w:p>
    <w:p w14:paraId="1869540E" w14:textId="77777777" w:rsidR="008C2890" w:rsidRPr="00214CAC" w:rsidRDefault="008C2890" w:rsidP="008C2890">
      <w:pPr>
        <w:spacing w:line="360" w:lineRule="auto"/>
        <w:ind w:left="851"/>
        <w:jc w:val="both"/>
        <w:rPr>
          <w:rFonts w:cstheme="minorHAnsi"/>
        </w:rPr>
      </w:pPr>
      <w:r w:rsidRPr="00214CAC">
        <w:rPr>
          <w:rFonts w:cstheme="minorHAnsi"/>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BCA5835" w14:textId="77777777" w:rsidR="008C2890" w:rsidRPr="00214CAC" w:rsidRDefault="008C2890" w:rsidP="008C2890">
      <w:pPr>
        <w:spacing w:line="360" w:lineRule="auto"/>
        <w:ind w:left="851"/>
        <w:jc w:val="both"/>
        <w:rPr>
          <w:rFonts w:cstheme="minorHAnsi"/>
        </w:rPr>
      </w:pPr>
      <w:r w:rsidRPr="00214CAC">
        <w:rPr>
          <w:rFonts w:cstheme="minorHAnsi"/>
        </w:rPr>
        <w:t xml:space="preserve">g) manipular ou fraudar o equilíbrio econômico-financeiro dos contratos celebrados com a administração pública; </w:t>
      </w:r>
    </w:p>
    <w:p w14:paraId="3CA6A8CB" w14:textId="77777777" w:rsidR="008C2890" w:rsidRPr="00214CAC" w:rsidRDefault="008C2890" w:rsidP="008C2890">
      <w:pPr>
        <w:spacing w:line="360" w:lineRule="auto"/>
        <w:ind w:left="426"/>
        <w:jc w:val="both"/>
        <w:rPr>
          <w:rFonts w:cstheme="minorHAnsi"/>
        </w:rPr>
      </w:pPr>
      <w:r w:rsidRPr="00214CAC">
        <w:rPr>
          <w:rFonts w:cstheme="minorHAnsi"/>
        </w:rPr>
        <w:t>V – dificultar atividade de investigação ou fiscalização de órgãos, entidades ou agentes públicos, ou intervir em sua atuação, inclusive no âmbito das agências reguladoras e dos órgãos de fiscalização do sistema financeiro nacional.</w:t>
      </w:r>
    </w:p>
    <w:p w14:paraId="67294318" w14:textId="77777777" w:rsidR="007F279B" w:rsidRPr="00214CAC" w:rsidRDefault="00343A6B" w:rsidP="00697295">
      <w:pPr>
        <w:jc w:val="center"/>
        <w:rPr>
          <w:rStyle w:val="fontstyle31"/>
          <w:rFonts w:asciiTheme="minorHAnsi" w:hAnsiTheme="minorHAnsi" w:cstheme="minorHAnsi"/>
          <w:i w:val="0"/>
          <w:sz w:val="22"/>
          <w:szCs w:val="22"/>
        </w:rPr>
      </w:pPr>
      <w:bookmarkStart w:id="0" w:name="_GoBack"/>
      <w:bookmarkEnd w:id="0"/>
      <w:r w:rsidRPr="00214CAC">
        <w:rPr>
          <w:rStyle w:val="fontstyle31"/>
          <w:rFonts w:asciiTheme="minorHAnsi" w:hAnsiTheme="minorHAnsi" w:cstheme="minorHAnsi"/>
          <w:i w:val="0"/>
          <w:sz w:val="22"/>
          <w:szCs w:val="22"/>
        </w:rPr>
        <w:t>Hortolândia</w:t>
      </w:r>
      <w:r w:rsidR="00797190" w:rsidRPr="00214CAC">
        <w:rPr>
          <w:rStyle w:val="fontstyle31"/>
          <w:rFonts w:asciiTheme="minorHAnsi" w:hAnsiTheme="minorHAnsi" w:cstheme="minorHAnsi"/>
          <w:i w:val="0"/>
          <w:sz w:val="22"/>
          <w:szCs w:val="22"/>
        </w:rPr>
        <w:t>, 23</w:t>
      </w:r>
      <w:r w:rsidR="00B80AD0" w:rsidRPr="00214CAC">
        <w:rPr>
          <w:rStyle w:val="fontstyle31"/>
          <w:rFonts w:asciiTheme="minorHAnsi" w:hAnsiTheme="minorHAnsi" w:cstheme="minorHAnsi"/>
          <w:i w:val="0"/>
          <w:sz w:val="22"/>
          <w:szCs w:val="22"/>
        </w:rPr>
        <w:t xml:space="preserve"> de abril de 2018</w:t>
      </w:r>
    </w:p>
    <w:p w14:paraId="34FFD3E6" w14:textId="51348EDD" w:rsidR="00B80AD0" w:rsidRPr="00214CAC" w:rsidRDefault="00B80AD0" w:rsidP="00B80AD0">
      <w:pPr>
        <w:rPr>
          <w:rStyle w:val="fontstyle31"/>
          <w:rFonts w:asciiTheme="minorHAnsi" w:hAnsiTheme="minorHAnsi" w:cstheme="minorHAnsi"/>
          <w:sz w:val="22"/>
          <w:szCs w:val="22"/>
        </w:rPr>
      </w:pPr>
    </w:p>
    <w:p w14:paraId="5570F2C6" w14:textId="48A2B4CF" w:rsidR="00B80AD0" w:rsidRPr="00214CAC" w:rsidRDefault="00B80AD0" w:rsidP="00B80AD0">
      <w:pPr>
        <w:spacing w:after="0"/>
        <w:jc w:val="center"/>
        <w:rPr>
          <w:rFonts w:cstheme="minorHAnsi"/>
          <w:color w:val="000000"/>
        </w:rPr>
      </w:pPr>
      <w:r w:rsidRPr="00214CAC">
        <w:rPr>
          <w:rFonts w:cstheme="minorHAnsi"/>
          <w:color w:val="000000"/>
        </w:rPr>
        <w:t xml:space="preserve">DIEGO </w:t>
      </w:r>
      <w:r w:rsidR="00214CAC" w:rsidRPr="00214CAC">
        <w:rPr>
          <w:rFonts w:cstheme="minorHAnsi"/>
          <w:color w:val="000000"/>
        </w:rPr>
        <w:t>xxxxxxx</w:t>
      </w:r>
    </w:p>
    <w:p w14:paraId="691E760F" w14:textId="5D7849FB" w:rsidR="00B80AD0" w:rsidRPr="00214CAC" w:rsidRDefault="00214CAC" w:rsidP="00B80AD0">
      <w:pPr>
        <w:jc w:val="center"/>
        <w:rPr>
          <w:rFonts w:cstheme="minorHAnsi"/>
        </w:rPr>
      </w:pPr>
      <w:r w:rsidRPr="00214CAC">
        <w:rPr>
          <w:rFonts w:cstheme="minorHAnsi"/>
          <w:color w:val="FF0000"/>
        </w:rPr>
        <w:t xml:space="preserve">Representante legal ou </w:t>
      </w:r>
      <w:r w:rsidR="00B80AD0" w:rsidRPr="00214CAC">
        <w:rPr>
          <w:rFonts w:cstheme="minorHAnsi"/>
          <w:color w:val="FF0000"/>
        </w:rPr>
        <w:t xml:space="preserve">Procurador </w:t>
      </w:r>
      <w:r w:rsidRPr="00214CAC">
        <w:rPr>
          <w:rFonts w:cstheme="minorHAnsi"/>
          <w:color w:val="FF0000"/>
        </w:rPr>
        <w:t>legal</w:t>
      </w:r>
      <w:r w:rsidR="00B80AD0" w:rsidRPr="00214CAC">
        <w:rPr>
          <w:rFonts w:cstheme="minorHAnsi"/>
          <w:color w:val="000000"/>
        </w:rPr>
        <w:br/>
        <w:t xml:space="preserve">CPF: </w:t>
      </w:r>
      <w:r w:rsidRPr="00214CAC">
        <w:rPr>
          <w:rFonts w:cstheme="minorHAnsi"/>
          <w:color w:val="000000"/>
        </w:rPr>
        <w:t>xxxxx</w:t>
      </w:r>
      <w:r w:rsidR="00B80AD0" w:rsidRPr="00214CAC">
        <w:rPr>
          <w:rFonts w:cstheme="minorHAnsi"/>
          <w:color w:val="000000"/>
        </w:rPr>
        <w:br/>
        <w:t xml:space="preserve">RG: </w:t>
      </w:r>
      <w:r w:rsidRPr="00214CAC">
        <w:rPr>
          <w:rFonts w:cstheme="minorHAnsi"/>
          <w:color w:val="000000"/>
        </w:rPr>
        <w:t>xxxxxx</w:t>
      </w:r>
      <w:r w:rsidR="00B80AD0" w:rsidRPr="00214CAC">
        <w:rPr>
          <w:rFonts w:cstheme="minorHAnsi"/>
          <w:color w:val="000000"/>
        </w:rPr>
        <w:t xml:space="preserve"> SSP/SP</w:t>
      </w:r>
    </w:p>
    <w:sectPr w:rsidR="00B80AD0" w:rsidRPr="00214CAC">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E0D46" w14:textId="77777777" w:rsidR="00E12CAC" w:rsidRDefault="00E12CAC" w:rsidP="00B80AD0">
      <w:pPr>
        <w:spacing w:after="0" w:line="240" w:lineRule="auto"/>
      </w:pPr>
      <w:r>
        <w:separator/>
      </w:r>
    </w:p>
  </w:endnote>
  <w:endnote w:type="continuationSeparator" w:id="0">
    <w:p w14:paraId="772FD274" w14:textId="77777777" w:rsidR="00E12CAC" w:rsidRDefault="00E12CAC" w:rsidP="00B80A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Bold">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Helvetica-Obliqu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91C83" w14:textId="77777777" w:rsidR="00E12CAC" w:rsidRDefault="00E12CAC" w:rsidP="00B80AD0">
      <w:pPr>
        <w:spacing w:after="0" w:line="240" w:lineRule="auto"/>
      </w:pPr>
      <w:r>
        <w:separator/>
      </w:r>
    </w:p>
  </w:footnote>
  <w:footnote w:type="continuationSeparator" w:id="0">
    <w:p w14:paraId="5409EF82" w14:textId="77777777" w:rsidR="00E12CAC" w:rsidRDefault="00E12CAC" w:rsidP="00B80A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8C292" w14:textId="573B0D53" w:rsidR="00B80AD0" w:rsidRDefault="00214CAC" w:rsidP="00B80AD0">
    <w:pPr>
      <w:pStyle w:val="Cabealho"/>
      <w:jc w:val="right"/>
    </w:pPr>
    <w:r>
      <w:rPr>
        <w:b/>
        <w:noProof/>
        <w:sz w:val="24"/>
        <w:lang w:eastAsia="pt-BR"/>
      </w:rPr>
      <w:t>LOGO E NOME DA EMPRESA + CNPJ</w:t>
    </w:r>
  </w:p>
  <w:p w14:paraId="57FD22F8" w14:textId="77777777" w:rsidR="00B80AD0" w:rsidRDefault="00B80AD0" w:rsidP="00B80AD0">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A7FEE"/>
    <w:multiLevelType w:val="hybridMultilevel"/>
    <w:tmpl w:val="289C517A"/>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C5C"/>
    <w:rsid w:val="001D62C4"/>
    <w:rsid w:val="001F34D5"/>
    <w:rsid w:val="002003BF"/>
    <w:rsid w:val="00214CAC"/>
    <w:rsid w:val="002B7C5C"/>
    <w:rsid w:val="002E5A26"/>
    <w:rsid w:val="002E7506"/>
    <w:rsid w:val="00317015"/>
    <w:rsid w:val="00343A6B"/>
    <w:rsid w:val="00347290"/>
    <w:rsid w:val="004513EE"/>
    <w:rsid w:val="00682E5E"/>
    <w:rsid w:val="00695D48"/>
    <w:rsid w:val="00697295"/>
    <w:rsid w:val="0073247F"/>
    <w:rsid w:val="00735905"/>
    <w:rsid w:val="00797190"/>
    <w:rsid w:val="007F279B"/>
    <w:rsid w:val="008C2890"/>
    <w:rsid w:val="008E2B15"/>
    <w:rsid w:val="008E3886"/>
    <w:rsid w:val="00977A79"/>
    <w:rsid w:val="00B80AD0"/>
    <w:rsid w:val="00BD0354"/>
    <w:rsid w:val="00D45B44"/>
    <w:rsid w:val="00E12CAC"/>
    <w:rsid w:val="00E466AF"/>
    <w:rsid w:val="00EA1D39"/>
    <w:rsid w:val="00EE62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99D4D"/>
  <w15:docId w15:val="{97312F3D-32FB-453F-8F6D-FB79532D2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Ttulo2">
    <w:name w:val="heading 2"/>
    <w:basedOn w:val="Normal"/>
    <w:next w:val="Normal"/>
    <w:link w:val="Ttulo2Char"/>
    <w:semiHidden/>
    <w:unhideWhenUsed/>
    <w:qFormat/>
    <w:rsid w:val="008C2890"/>
    <w:pPr>
      <w:keepNext/>
      <w:spacing w:before="240" w:after="60" w:line="240" w:lineRule="auto"/>
      <w:outlineLvl w:val="1"/>
    </w:pPr>
    <w:rPr>
      <w:rFonts w:ascii="Arial" w:eastAsia="Times New Roman" w:hAnsi="Arial" w:cs="Arial"/>
      <w:b/>
      <w:bCs/>
      <w:i/>
      <w:iCs/>
      <w:sz w:val="28"/>
      <w:szCs w:val="2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style01">
    <w:name w:val="fontstyle01"/>
    <w:basedOn w:val="Fontepargpadro"/>
    <w:rsid w:val="00B80AD0"/>
    <w:rPr>
      <w:rFonts w:ascii="Helvetica-Bold" w:hAnsi="Helvetica-Bold" w:hint="default"/>
      <w:b/>
      <w:bCs/>
      <w:i w:val="0"/>
      <w:iCs w:val="0"/>
      <w:color w:val="000000"/>
      <w:sz w:val="20"/>
      <w:szCs w:val="20"/>
    </w:rPr>
  </w:style>
  <w:style w:type="character" w:customStyle="1" w:styleId="fontstyle21">
    <w:name w:val="fontstyle21"/>
    <w:basedOn w:val="Fontepargpadro"/>
    <w:rsid w:val="00B80AD0"/>
    <w:rPr>
      <w:rFonts w:ascii="Helvetica" w:hAnsi="Helvetica" w:cs="Helvetica" w:hint="default"/>
      <w:b w:val="0"/>
      <w:bCs w:val="0"/>
      <w:i w:val="0"/>
      <w:iCs w:val="0"/>
      <w:color w:val="000000"/>
      <w:sz w:val="20"/>
      <w:szCs w:val="20"/>
    </w:rPr>
  </w:style>
  <w:style w:type="character" w:customStyle="1" w:styleId="fontstyle31">
    <w:name w:val="fontstyle31"/>
    <w:basedOn w:val="Fontepargpadro"/>
    <w:rsid w:val="00B80AD0"/>
    <w:rPr>
      <w:rFonts w:ascii="Helvetica-Oblique" w:hAnsi="Helvetica-Oblique" w:hint="default"/>
      <w:b w:val="0"/>
      <w:bCs w:val="0"/>
      <w:i/>
      <w:iCs/>
      <w:color w:val="000000"/>
      <w:sz w:val="20"/>
      <w:szCs w:val="20"/>
    </w:rPr>
  </w:style>
  <w:style w:type="paragraph" w:styleId="Textodebalo">
    <w:name w:val="Balloon Text"/>
    <w:basedOn w:val="Normal"/>
    <w:link w:val="TextodebaloChar"/>
    <w:uiPriority w:val="99"/>
    <w:semiHidden/>
    <w:unhideWhenUsed/>
    <w:rsid w:val="00B80AD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B80AD0"/>
    <w:rPr>
      <w:rFonts w:ascii="Tahoma" w:hAnsi="Tahoma" w:cs="Tahoma"/>
      <w:sz w:val="16"/>
      <w:szCs w:val="16"/>
    </w:rPr>
  </w:style>
  <w:style w:type="paragraph" w:styleId="Cabealho">
    <w:name w:val="header"/>
    <w:basedOn w:val="Normal"/>
    <w:link w:val="CabealhoChar"/>
    <w:uiPriority w:val="99"/>
    <w:unhideWhenUsed/>
    <w:rsid w:val="00B80AD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80AD0"/>
  </w:style>
  <w:style w:type="paragraph" w:styleId="Rodap">
    <w:name w:val="footer"/>
    <w:basedOn w:val="Normal"/>
    <w:link w:val="RodapChar"/>
    <w:uiPriority w:val="99"/>
    <w:unhideWhenUsed/>
    <w:rsid w:val="00B80AD0"/>
    <w:pPr>
      <w:tabs>
        <w:tab w:val="center" w:pos="4252"/>
        <w:tab w:val="right" w:pos="8504"/>
      </w:tabs>
      <w:spacing w:after="0" w:line="240" w:lineRule="auto"/>
    </w:pPr>
  </w:style>
  <w:style w:type="character" w:customStyle="1" w:styleId="RodapChar">
    <w:name w:val="Rodapé Char"/>
    <w:basedOn w:val="Fontepargpadro"/>
    <w:link w:val="Rodap"/>
    <w:uiPriority w:val="99"/>
    <w:rsid w:val="00B80AD0"/>
  </w:style>
  <w:style w:type="character" w:styleId="Hyperlink">
    <w:name w:val="Hyperlink"/>
    <w:basedOn w:val="Fontepargpadro"/>
    <w:uiPriority w:val="99"/>
    <w:unhideWhenUsed/>
    <w:rsid w:val="00B80AD0"/>
    <w:rPr>
      <w:color w:val="0000FF" w:themeColor="hyperlink"/>
      <w:u w:val="single"/>
    </w:rPr>
  </w:style>
  <w:style w:type="paragraph" w:styleId="PargrafodaLista">
    <w:name w:val="List Paragraph"/>
    <w:basedOn w:val="Normal"/>
    <w:uiPriority w:val="34"/>
    <w:qFormat/>
    <w:rsid w:val="00977A79"/>
    <w:pPr>
      <w:ind w:left="720"/>
      <w:contextualSpacing/>
    </w:pPr>
  </w:style>
  <w:style w:type="character" w:customStyle="1" w:styleId="Ttulo2Char">
    <w:name w:val="Título 2 Char"/>
    <w:basedOn w:val="Fontepargpadro"/>
    <w:link w:val="Ttulo2"/>
    <w:semiHidden/>
    <w:rsid w:val="008C2890"/>
    <w:rPr>
      <w:rFonts w:ascii="Arial" w:eastAsia="Times New Roman" w:hAnsi="Arial" w:cs="Arial"/>
      <w:b/>
      <w:bCs/>
      <w:i/>
      <w:iCs/>
      <w:sz w:val="28"/>
      <w:szCs w:val="28"/>
      <w:lang w:eastAsia="pt-BR"/>
    </w:rPr>
  </w:style>
  <w:style w:type="character" w:customStyle="1" w:styleId="PGE-Alteraesdestacadas">
    <w:name w:val="PGE - Alterações destacadas"/>
    <w:basedOn w:val="Fontepargpadro"/>
    <w:uiPriority w:val="1"/>
    <w:qFormat/>
    <w:rsid w:val="008C2890"/>
    <w:rPr>
      <w:rFonts w:ascii="Arial" w:hAnsi="Arial" w:cs="Arial" w:hint="default"/>
      <w:b/>
      <w:bCs w:val="0"/>
      <w:color w:val="000000" w:themeColor="text1"/>
      <w:sz w:val="2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581</Words>
  <Characters>3140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Bruno Garcia</dc:creator>
  <cp:lastModifiedBy>Bruno Garcia</cp:lastModifiedBy>
  <cp:revision>3</cp:revision>
  <cp:lastPrinted>2018-04-13T14:27:00Z</cp:lastPrinted>
  <dcterms:created xsi:type="dcterms:W3CDTF">2020-05-29T20:11:00Z</dcterms:created>
  <dcterms:modified xsi:type="dcterms:W3CDTF">2020-05-29T20:12:00Z</dcterms:modified>
</cp:coreProperties>
</file>